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E07B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黑体" w:eastAsia="黑体"/>
          <w:b/>
          <w:bCs/>
          <w:sz w:val="36"/>
          <w:szCs w:val="36"/>
        </w:rPr>
      </w:pPr>
      <w:r>
        <w:rPr>
          <w:rFonts w:hint="eastAsia" w:ascii="黑体" w:eastAsia="黑体"/>
          <w:b/>
          <w:bCs/>
          <w:sz w:val="36"/>
          <w:szCs w:val="36"/>
        </w:rPr>
        <w:t>黄山学院</w:t>
      </w:r>
      <w:r>
        <w:rPr>
          <w:rFonts w:hint="eastAsia" w:ascii="黑体" w:eastAsia="黑体"/>
          <w:b/>
          <w:bCs/>
          <w:sz w:val="36"/>
          <w:szCs w:val="36"/>
          <w:lang w:val="en-US" w:eastAsia="zh-CN"/>
        </w:rPr>
        <w:t>二级单位</w:t>
      </w:r>
      <w:r>
        <w:rPr>
          <w:rFonts w:hint="eastAsia" w:ascii="黑体" w:eastAsia="黑体"/>
          <w:b/>
          <w:bCs/>
          <w:sz w:val="36"/>
          <w:szCs w:val="36"/>
        </w:rPr>
        <w:t>采购项目供应商报价函</w:t>
      </w:r>
      <w:r>
        <w:rPr>
          <w:rFonts w:hint="eastAsia" w:ascii="黑体" w:eastAsia="黑体"/>
          <w:b/>
          <w:bCs/>
          <w:sz w:val="36"/>
          <w:szCs w:val="36"/>
          <w:lang w:eastAsia="zh-CN"/>
        </w:rPr>
        <w:t>（</w:t>
      </w:r>
      <w:r>
        <w:rPr>
          <w:rFonts w:hint="eastAsia" w:ascii="黑体" w:eastAsia="黑体"/>
          <w:b/>
          <w:bCs/>
          <w:sz w:val="36"/>
          <w:szCs w:val="36"/>
          <w:lang w:val="en-US" w:eastAsia="zh-CN"/>
        </w:rPr>
        <w:t>2024版</w:t>
      </w:r>
      <w:r>
        <w:rPr>
          <w:rFonts w:hint="eastAsia" w:ascii="黑体" w:eastAsia="黑体"/>
          <w:b/>
          <w:bCs/>
          <w:sz w:val="36"/>
          <w:szCs w:val="36"/>
          <w:lang w:eastAsia="zh-CN"/>
        </w:rPr>
        <w:t>）</w:t>
      </w:r>
    </w:p>
    <w:p w14:paraId="5B78BC0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黑体" w:eastAsia="黑体"/>
          <w:b/>
          <w:bCs/>
          <w:sz w:val="36"/>
          <w:szCs w:val="36"/>
        </w:rPr>
      </w:pPr>
      <w:r>
        <w:rPr>
          <w:rFonts w:hint="eastAsia" w:ascii="黑体" w:eastAsia="黑体"/>
          <w:b/>
          <w:bCs/>
          <w:sz w:val="36"/>
          <w:szCs w:val="36"/>
        </w:rPr>
        <w:t>（服务类）</w:t>
      </w:r>
    </w:p>
    <w:p w14:paraId="48BB7ED0">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p w14:paraId="2269E4EA">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sz w:val="28"/>
          <w:szCs w:val="28"/>
          <w:lang w:eastAsia="zh-CN"/>
        </w:rPr>
      </w:pPr>
      <w:r>
        <w:rPr>
          <w:rFonts w:hint="eastAsia" w:ascii="宋体" w:hAnsi="宋体" w:eastAsia="宋体"/>
          <w:sz w:val="28"/>
          <w:szCs w:val="28"/>
        </w:rPr>
        <w:t>1、采购单位：</w:t>
      </w:r>
      <w:r>
        <w:rPr>
          <w:rFonts w:hint="eastAsia" w:ascii="仿宋" w:hAnsi="仿宋" w:eastAsia="仿宋"/>
          <w:sz w:val="28"/>
          <w:szCs w:val="28"/>
          <w:u w:val="single"/>
        </w:rPr>
        <w:t>黄山学院</w:t>
      </w:r>
      <w:r>
        <w:rPr>
          <w:rFonts w:hint="eastAsia" w:ascii="仿宋" w:hAnsi="仿宋" w:eastAsia="仿宋"/>
          <w:sz w:val="28"/>
          <w:szCs w:val="28"/>
          <w:u w:val="single"/>
          <w:lang w:val="en-US" w:eastAsia="zh-CN"/>
        </w:rPr>
        <w:t>学生处</w:t>
      </w:r>
    </w:p>
    <w:p w14:paraId="23459607">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sz w:val="28"/>
          <w:szCs w:val="28"/>
        </w:rPr>
      </w:pPr>
      <w:r>
        <w:rPr>
          <w:rFonts w:hint="eastAsia" w:ascii="宋体" w:hAnsi="宋体" w:eastAsia="宋体"/>
          <w:sz w:val="28"/>
          <w:szCs w:val="28"/>
        </w:rPr>
        <w:t>2、采购项目名称：</w:t>
      </w:r>
      <w:r>
        <w:rPr>
          <w:rFonts w:hint="eastAsia" w:ascii="仿宋" w:hAnsi="仿宋" w:eastAsia="仿宋"/>
          <w:sz w:val="28"/>
          <w:szCs w:val="28"/>
        </w:rPr>
        <w:t>（</w:t>
      </w:r>
      <w:r>
        <w:rPr>
          <w:rFonts w:hint="eastAsia" w:ascii="仿宋" w:hAnsi="仿宋" w:eastAsia="仿宋"/>
          <w:sz w:val="28"/>
          <w:szCs w:val="28"/>
          <w:lang w:val="en-US" w:eastAsia="zh-CN"/>
        </w:rPr>
        <w:t>黄山学院2025年辅导员培训项目</w:t>
      </w:r>
      <w:r>
        <w:rPr>
          <w:rFonts w:hint="eastAsia" w:ascii="仿宋" w:hAnsi="仿宋" w:eastAsia="仿宋"/>
          <w:sz w:val="28"/>
          <w:szCs w:val="28"/>
        </w:rPr>
        <w:t>）</w:t>
      </w:r>
    </w:p>
    <w:p w14:paraId="322B810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olor w:val="auto"/>
          <w:sz w:val="28"/>
          <w:szCs w:val="28"/>
          <w:u w:val="single"/>
          <w:lang w:eastAsia="zh-CN"/>
        </w:rPr>
      </w:pPr>
      <w:r>
        <w:rPr>
          <w:rFonts w:hint="eastAsia" w:ascii="宋体" w:hAnsi="宋体" w:eastAsia="宋体"/>
          <w:sz w:val="28"/>
          <w:szCs w:val="28"/>
          <w:lang w:val="en-US" w:eastAsia="zh-CN"/>
        </w:rPr>
        <w:t>3、采购预算：</w:t>
      </w:r>
      <w:r>
        <w:rPr>
          <w:rFonts w:hint="eastAsia" w:ascii="仿宋" w:hAnsi="仿宋" w:eastAsia="仿宋"/>
          <w:sz w:val="28"/>
          <w:szCs w:val="28"/>
          <w:u w:val="single"/>
          <w:lang w:val="en-US" w:eastAsia="zh-CN"/>
        </w:rPr>
        <w:t>3.5</w:t>
      </w:r>
      <w:r>
        <w:rPr>
          <w:rFonts w:hint="eastAsia" w:ascii="仿宋" w:hAnsi="仿宋" w:eastAsia="仿宋" w:cs="Times New Roman"/>
          <w:color w:val="auto"/>
          <w:sz w:val="28"/>
          <w:szCs w:val="28"/>
          <w:u w:val="single"/>
          <w:lang w:val="en-US" w:eastAsia="zh-CN"/>
        </w:rPr>
        <w:t>万</w:t>
      </w:r>
      <w:r>
        <w:rPr>
          <w:rFonts w:hint="eastAsia" w:ascii="仿宋" w:hAnsi="仿宋" w:eastAsia="仿宋"/>
          <w:color w:val="auto"/>
          <w:sz w:val="28"/>
          <w:szCs w:val="28"/>
          <w:u w:val="single"/>
          <w:lang w:eastAsia="zh-CN"/>
        </w:rPr>
        <w:t>元</w:t>
      </w:r>
    </w:p>
    <w:p w14:paraId="38573877">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、采购需求：</w:t>
      </w:r>
    </w:p>
    <w:p w14:paraId="3564A32A">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一、项目内容：</w:t>
      </w:r>
    </w:p>
    <w:p w14:paraId="59CC64BA">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（一）</w:t>
      </w:r>
      <w:r>
        <w:rPr>
          <w:rFonts w:hint="eastAsia" w:ascii="仿宋" w:hAnsi="仿宋" w:eastAsia="仿宋"/>
          <w:b/>
          <w:bCs/>
          <w:sz w:val="28"/>
          <w:szCs w:val="28"/>
          <w:u w:val="none"/>
          <w:lang w:val="en-US" w:eastAsia="zh-CN"/>
        </w:rPr>
        <w:t>辅导员如何做好大学生职业生涯规划</w:t>
      </w:r>
      <w:r>
        <w:rPr>
          <w:rFonts w:hint="eastAsia" w:ascii="仿宋" w:hAnsi="仿宋" w:eastAsia="仿宋"/>
          <w:sz w:val="28"/>
          <w:szCs w:val="28"/>
          <w:u w:val="none"/>
          <w:lang w:val="en-US" w:eastAsia="zh-CN"/>
        </w:rPr>
        <w:t>（包含但不限于生涯规划经典理论与实用落地的技术等），培训时间：1个场次，约2.5-3个小时。</w:t>
      </w:r>
    </w:p>
    <w:p w14:paraId="7A09DE83">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（二）</w:t>
      </w:r>
      <w:r>
        <w:rPr>
          <w:rFonts w:hint="eastAsia" w:ascii="仿宋" w:hAnsi="仿宋" w:eastAsia="仿宋"/>
          <w:b/>
          <w:bCs/>
          <w:sz w:val="28"/>
          <w:szCs w:val="28"/>
          <w:u w:val="none"/>
          <w:lang w:val="en-US" w:eastAsia="zh-CN"/>
        </w:rPr>
        <w:t>辅导员如何做好大学生就业指导</w:t>
      </w:r>
      <w:r>
        <w:rPr>
          <w:rFonts w:hint="eastAsia" w:ascii="仿宋" w:hAnsi="仿宋" w:eastAsia="仿宋"/>
          <w:sz w:val="28"/>
          <w:szCs w:val="28"/>
          <w:u w:val="none"/>
          <w:lang w:val="en-US" w:eastAsia="zh-CN"/>
        </w:rPr>
        <w:t>（包含但不限于就业形势分析与就业政策解读、行业发展趋势分析、自我认知与职业探索、求职技能提升、慢就业与不就业学生引导、创新创业政策解读与实践指导等），培训时间：1个场次，约2.5-3个小时。</w:t>
      </w:r>
    </w:p>
    <w:p w14:paraId="1F08036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仿宋" w:hAnsi="仿宋" w:eastAsia="仿宋"/>
          <w:sz w:val="28"/>
          <w:szCs w:val="28"/>
          <w:u w:val="none"/>
          <w:lang w:val="en-US" w:eastAsia="zh-CN"/>
        </w:rPr>
      </w:pPr>
      <w:r>
        <w:rPr>
          <w:rFonts w:hint="eastAsia" w:ascii="仿宋" w:hAnsi="仿宋" w:eastAsia="仿宋"/>
          <w:b/>
          <w:bCs/>
          <w:sz w:val="28"/>
          <w:szCs w:val="28"/>
          <w:u w:val="none"/>
          <w:lang w:val="en-US" w:eastAsia="zh-CN"/>
        </w:rPr>
        <w:t>（三）辅导员如何指导学生参加全国大学生职业规划大赛</w:t>
      </w:r>
      <w:r>
        <w:rPr>
          <w:rFonts w:hint="eastAsia" w:ascii="仿宋" w:hAnsi="仿宋" w:eastAsia="仿宋"/>
          <w:sz w:val="28"/>
          <w:szCs w:val="28"/>
          <w:u w:val="none"/>
          <w:lang w:val="en-US" w:eastAsia="zh-CN"/>
        </w:rPr>
        <w:t>（包含但不限于学生赛道方案解析、赛事组织与选手培育、学生赛道备赛要点等）培训时间：1个场次，约2.5-3个小时。</w:t>
      </w:r>
    </w:p>
    <w:p w14:paraId="4FE339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二、项目实施时间段：7月3日-4日（如有变动学校将提前三天沟通）；</w:t>
      </w:r>
    </w:p>
    <w:p w14:paraId="7C98B8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sz w:val="28"/>
          <w:szCs w:val="28"/>
        </w:rPr>
      </w:pPr>
      <w:r>
        <w:rPr>
          <w:rFonts w:hint="eastAsia" w:ascii="仿宋" w:hAnsi="仿宋" w:eastAsia="仿宋" w:cs="Times New Roman"/>
          <w:sz w:val="28"/>
          <w:szCs w:val="28"/>
          <w:lang w:val="en-US" w:eastAsia="zh-CN"/>
        </w:rPr>
        <w:t>三、付款方式：货到验收付款（培训完成后，一个月内开具增值税专用发票，学校在收到发票等相关材料后，一个月内完成款项支付。）</w:t>
      </w:r>
    </w:p>
    <w:p w14:paraId="591ED0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lang w:val="en-US" w:eastAsia="zh-CN"/>
        </w:rPr>
      </w:pPr>
      <w:r>
        <w:rPr>
          <w:rFonts w:hint="eastAsia" w:ascii="宋体" w:hAnsi="宋体" w:eastAsia="宋体"/>
          <w:sz w:val="28"/>
          <w:szCs w:val="28"/>
          <w:lang w:val="en-US" w:eastAsia="zh-CN"/>
        </w:rPr>
        <w:t>5</w:t>
      </w:r>
      <w:r>
        <w:rPr>
          <w:rFonts w:hint="eastAsia" w:ascii="宋体" w:hAnsi="宋体" w:eastAsia="宋体"/>
          <w:sz w:val="28"/>
          <w:szCs w:val="28"/>
        </w:rPr>
        <w:t>、提交报价时间地点及联系方式：</w:t>
      </w:r>
      <w:r>
        <w:rPr>
          <w:rFonts w:hint="eastAsia" w:ascii="仿宋" w:hAnsi="仿宋" w:eastAsia="仿宋" w:cs="Times New Roman"/>
          <w:sz w:val="28"/>
          <w:szCs w:val="28"/>
          <w:lang w:val="en-US" w:eastAsia="zh-CN"/>
        </w:rPr>
        <w:t>自通告发布日起至6月4日止（以投标文件在截止时间前送达为准，在截止时间后送达的投标文件，不得进入开标阶段，将原渠道原封退回。）</w:t>
      </w:r>
    </w:p>
    <w:p w14:paraId="35349B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纸质邮件（密封加盖公章）寄送地址：黄山市屯溪区西海路39号学生处吴宁宁，邮编245041，联系电话：18855951403；</w:t>
      </w:r>
    </w:p>
    <w:p w14:paraId="0B0FC98D">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sz w:val="28"/>
          <w:szCs w:val="28"/>
          <w:lang w:eastAsia="zh-CN"/>
        </w:rPr>
      </w:pPr>
      <w:r>
        <w:rPr>
          <w:rFonts w:hint="eastAsia" w:ascii="宋体" w:hAnsi="宋体" w:eastAsia="宋体"/>
          <w:sz w:val="28"/>
          <w:szCs w:val="28"/>
          <w:lang w:val="en-US" w:eastAsia="zh-CN"/>
        </w:rPr>
        <w:t>6</w:t>
      </w:r>
      <w:r>
        <w:rPr>
          <w:rFonts w:hint="eastAsia" w:ascii="宋体" w:hAnsi="宋体" w:eastAsia="宋体"/>
          <w:sz w:val="28"/>
          <w:szCs w:val="28"/>
        </w:rPr>
        <w:t>、评审办法：</w:t>
      </w:r>
      <w:r>
        <w:rPr>
          <w:rFonts w:hint="eastAsia" w:ascii="仿宋" w:hAnsi="仿宋" w:eastAsia="仿宋"/>
          <w:sz w:val="28"/>
          <w:szCs w:val="28"/>
          <w:u w:val="single"/>
        </w:rPr>
        <w:t>有效低价</w:t>
      </w:r>
    </w:p>
    <w:p w14:paraId="0BEA99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宋体" w:hAnsi="宋体" w:eastAsia="宋体"/>
          <w:sz w:val="28"/>
          <w:szCs w:val="28"/>
          <w:lang w:val="en-US" w:eastAsia="zh-CN"/>
        </w:rPr>
        <w:t>7</w:t>
      </w:r>
      <w:r>
        <w:rPr>
          <w:rFonts w:hint="eastAsia" w:ascii="宋体" w:hAnsi="宋体" w:eastAsia="宋体"/>
          <w:sz w:val="28"/>
          <w:szCs w:val="28"/>
        </w:rPr>
        <w:t>、供应商报价时提交材料：</w:t>
      </w:r>
      <w:r>
        <w:rPr>
          <w:rFonts w:hint="eastAsia" w:ascii="仿宋" w:hAnsi="仿宋" w:eastAsia="仿宋"/>
          <w:sz w:val="28"/>
          <w:szCs w:val="28"/>
        </w:rPr>
        <w:t>①本项目报价函；②其他材料（</w:t>
      </w:r>
      <w:r>
        <w:rPr>
          <w:rFonts w:hint="eastAsia" w:ascii="仿宋" w:hAnsi="仿宋" w:eastAsia="仿宋"/>
          <w:sz w:val="28"/>
          <w:szCs w:val="28"/>
          <w:lang w:val="en-US" w:eastAsia="zh-CN"/>
        </w:rPr>
        <w:t>具体要求如下</w:t>
      </w:r>
      <w:r>
        <w:rPr>
          <w:rFonts w:hint="eastAsia" w:ascii="仿宋" w:hAnsi="仿宋" w:eastAsia="仿宋"/>
          <w:sz w:val="28"/>
          <w:szCs w:val="28"/>
        </w:rPr>
        <w:t>）</w:t>
      </w:r>
    </w:p>
    <w:p w14:paraId="2F7A13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要求： </w:t>
      </w:r>
    </w:p>
    <w:p w14:paraId="18F8A0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（1）必须有完整的培训方案（含各主题的培训人详细介绍、培训计划、培训时间、培训费等）；</w:t>
      </w:r>
    </w:p>
    <w:p w14:paraId="42729B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（2）主讲人资质:具备高级职称或学生工作领域有影响力的知名专家学者或荣获全国最美高校辅导员、全国高校辅导员年度人物称号等，每个主题需由不同的专家讲授；</w:t>
      </w:r>
    </w:p>
    <w:p w14:paraId="7599A8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（3）报价需包含培训、交通费、住宿费等所有费用，培训结束后及时开具增值税专用发票。所报价产品必须在营业执照核定的经营范围之内。</w:t>
      </w:r>
    </w:p>
    <w:p w14:paraId="1DEB92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备注：以上资料如为复印件则必须加盖公章。资质材料请用一个Word文档编写（内容包括：公司名称、所报项目、联系电话等扫描图片）。</w:t>
      </w:r>
    </w:p>
    <w:p w14:paraId="666C11AD">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r>
        <w:rPr>
          <w:rFonts w:hint="eastAsia" w:ascii="宋体" w:hAnsi="宋体" w:eastAsia="宋体"/>
          <w:sz w:val="28"/>
          <w:szCs w:val="28"/>
          <w:lang w:val="en-US" w:eastAsia="zh-CN"/>
        </w:rPr>
        <w:t>8</w:t>
      </w:r>
      <w:r>
        <w:rPr>
          <w:rFonts w:hint="eastAsia" w:ascii="宋体" w:hAnsi="宋体" w:eastAsia="宋体"/>
          <w:sz w:val="28"/>
          <w:szCs w:val="28"/>
        </w:rPr>
        <w:t>、供应商报价一览表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940"/>
        <w:gridCol w:w="1740"/>
        <w:gridCol w:w="1573"/>
        <w:gridCol w:w="1427"/>
      </w:tblGrid>
      <w:tr w14:paraId="6487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gridSpan w:val="2"/>
            <w:noWrap w:val="0"/>
            <w:vAlign w:val="top"/>
          </w:tcPr>
          <w:p w14:paraId="019E355C">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sz w:val="28"/>
                <w:szCs w:val="28"/>
              </w:rPr>
            </w:pPr>
            <w:r>
              <w:rPr>
                <w:rFonts w:hint="eastAsia" w:ascii="宋体" w:hAnsi="宋体" w:eastAsia="宋体"/>
                <w:sz w:val="28"/>
                <w:szCs w:val="28"/>
              </w:rPr>
              <w:t>是否完全响应采购需求</w:t>
            </w:r>
          </w:p>
        </w:tc>
        <w:tc>
          <w:tcPr>
            <w:tcW w:w="4740" w:type="dxa"/>
            <w:gridSpan w:val="3"/>
            <w:noWrap w:val="0"/>
            <w:vAlign w:val="center"/>
          </w:tcPr>
          <w:p w14:paraId="3E98522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楷体_GB2312" w:hAnsi="宋体" w:eastAsia="楷体_GB2312"/>
                <w:sz w:val="22"/>
                <w:szCs w:val="28"/>
              </w:rPr>
            </w:pPr>
            <w:r>
              <w:rPr>
                <w:rFonts w:hint="eastAsia" w:ascii="楷体_GB2312" w:hAnsi="宋体" w:eastAsia="楷体_GB2312"/>
                <w:color w:val="FF0000"/>
                <w:sz w:val="22"/>
                <w:szCs w:val="28"/>
              </w:rPr>
              <w:t>填“是”或“否”</w:t>
            </w:r>
          </w:p>
        </w:tc>
      </w:tr>
      <w:tr w14:paraId="01A2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noWrap w:val="0"/>
            <w:vAlign w:val="top"/>
          </w:tcPr>
          <w:p w14:paraId="263FC05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sz w:val="24"/>
                <w:szCs w:val="24"/>
              </w:rPr>
            </w:pPr>
            <w:r>
              <w:rPr>
                <w:rFonts w:hint="eastAsia" w:ascii="宋体" w:hAnsi="宋体" w:eastAsia="宋体"/>
                <w:sz w:val="24"/>
                <w:szCs w:val="24"/>
              </w:rPr>
              <w:t>服务名称</w:t>
            </w:r>
          </w:p>
        </w:tc>
        <w:tc>
          <w:tcPr>
            <w:tcW w:w="1940" w:type="dxa"/>
            <w:noWrap w:val="0"/>
            <w:vAlign w:val="top"/>
          </w:tcPr>
          <w:p w14:paraId="6F9BA13B">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sz w:val="24"/>
                <w:szCs w:val="24"/>
              </w:rPr>
            </w:pPr>
            <w:r>
              <w:rPr>
                <w:rFonts w:hint="eastAsia" w:ascii="宋体" w:hAnsi="宋体" w:eastAsia="宋体"/>
                <w:sz w:val="24"/>
                <w:szCs w:val="24"/>
              </w:rPr>
              <w:t>服务内容</w:t>
            </w:r>
          </w:p>
        </w:tc>
        <w:tc>
          <w:tcPr>
            <w:tcW w:w="1740" w:type="dxa"/>
            <w:noWrap w:val="0"/>
            <w:vAlign w:val="top"/>
          </w:tcPr>
          <w:p w14:paraId="16D5375A">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4"/>
                <w:szCs w:val="24"/>
              </w:rPr>
            </w:pPr>
            <w:r>
              <w:rPr>
                <w:rFonts w:hint="eastAsia" w:ascii="宋体" w:hAnsi="宋体" w:eastAsia="宋体"/>
                <w:sz w:val="24"/>
                <w:szCs w:val="24"/>
              </w:rPr>
              <w:t>数量及单位</w:t>
            </w:r>
          </w:p>
        </w:tc>
        <w:tc>
          <w:tcPr>
            <w:tcW w:w="1573" w:type="dxa"/>
            <w:noWrap w:val="0"/>
            <w:vAlign w:val="top"/>
          </w:tcPr>
          <w:p w14:paraId="2C2C3267">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4"/>
                <w:szCs w:val="24"/>
              </w:rPr>
            </w:pPr>
            <w:r>
              <w:rPr>
                <w:rFonts w:hint="eastAsia" w:ascii="宋体" w:hAnsi="宋体" w:eastAsia="宋体"/>
                <w:sz w:val="24"/>
                <w:szCs w:val="24"/>
              </w:rPr>
              <w:t>单价（</w:t>
            </w:r>
            <w:r>
              <w:rPr>
                <w:rFonts w:hint="eastAsia" w:ascii="宋体" w:hAnsi="宋体" w:eastAsia="宋体"/>
                <w:sz w:val="24"/>
                <w:szCs w:val="24"/>
                <w:lang w:eastAsia="zh-CN"/>
              </w:rPr>
              <w:t>万</w:t>
            </w:r>
            <w:r>
              <w:rPr>
                <w:rFonts w:hint="eastAsia" w:ascii="宋体" w:hAnsi="宋体" w:eastAsia="宋体"/>
                <w:sz w:val="24"/>
                <w:szCs w:val="24"/>
              </w:rPr>
              <w:t>元）</w:t>
            </w:r>
          </w:p>
        </w:tc>
        <w:tc>
          <w:tcPr>
            <w:tcW w:w="1427" w:type="dxa"/>
            <w:noWrap w:val="0"/>
            <w:vAlign w:val="top"/>
          </w:tcPr>
          <w:p w14:paraId="64541062">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4"/>
                <w:szCs w:val="24"/>
              </w:rPr>
            </w:pPr>
            <w:r>
              <w:rPr>
                <w:rFonts w:hint="eastAsia" w:ascii="宋体" w:hAnsi="宋体" w:eastAsia="宋体"/>
                <w:sz w:val="24"/>
                <w:szCs w:val="24"/>
              </w:rPr>
              <w:t>总价（</w:t>
            </w:r>
            <w:r>
              <w:rPr>
                <w:rFonts w:hint="eastAsia" w:ascii="宋体" w:hAnsi="宋体" w:eastAsia="宋体"/>
                <w:sz w:val="24"/>
                <w:szCs w:val="24"/>
                <w:lang w:eastAsia="zh-CN"/>
              </w:rPr>
              <w:t>万</w:t>
            </w:r>
            <w:r>
              <w:rPr>
                <w:rFonts w:hint="eastAsia" w:ascii="宋体" w:hAnsi="宋体" w:eastAsia="宋体"/>
                <w:sz w:val="24"/>
                <w:szCs w:val="24"/>
              </w:rPr>
              <w:t>元）</w:t>
            </w:r>
          </w:p>
        </w:tc>
      </w:tr>
      <w:tr w14:paraId="482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noWrap w:val="0"/>
            <w:vAlign w:val="top"/>
          </w:tcPr>
          <w:p w14:paraId="4C4BBE94">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c>
          <w:tcPr>
            <w:tcW w:w="1940" w:type="dxa"/>
            <w:noWrap w:val="0"/>
            <w:vAlign w:val="top"/>
          </w:tcPr>
          <w:p w14:paraId="0669BA8A">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c>
          <w:tcPr>
            <w:tcW w:w="1740" w:type="dxa"/>
            <w:noWrap w:val="0"/>
            <w:vAlign w:val="top"/>
          </w:tcPr>
          <w:p w14:paraId="2BFF71D9">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c>
          <w:tcPr>
            <w:tcW w:w="1573" w:type="dxa"/>
            <w:noWrap w:val="0"/>
            <w:vAlign w:val="top"/>
          </w:tcPr>
          <w:p w14:paraId="6677E943">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c>
          <w:tcPr>
            <w:tcW w:w="1427" w:type="dxa"/>
            <w:noWrap w:val="0"/>
            <w:vAlign w:val="top"/>
          </w:tcPr>
          <w:p w14:paraId="47C1756B">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r>
      <w:tr w14:paraId="15A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noWrap w:val="0"/>
            <w:vAlign w:val="top"/>
          </w:tcPr>
          <w:p w14:paraId="3D057730">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r>
              <w:rPr>
                <w:rFonts w:ascii="宋体" w:hAnsi="宋体" w:eastAsia="宋体"/>
                <w:sz w:val="28"/>
                <w:szCs w:val="28"/>
              </w:rPr>
              <w:t>……</w:t>
            </w:r>
          </w:p>
        </w:tc>
        <w:tc>
          <w:tcPr>
            <w:tcW w:w="1940" w:type="dxa"/>
            <w:noWrap w:val="0"/>
            <w:vAlign w:val="top"/>
          </w:tcPr>
          <w:p w14:paraId="669C972D">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c>
          <w:tcPr>
            <w:tcW w:w="1740" w:type="dxa"/>
            <w:noWrap w:val="0"/>
            <w:vAlign w:val="top"/>
          </w:tcPr>
          <w:p w14:paraId="4B7EC1E1">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c>
          <w:tcPr>
            <w:tcW w:w="1573" w:type="dxa"/>
            <w:noWrap w:val="0"/>
            <w:vAlign w:val="top"/>
          </w:tcPr>
          <w:p w14:paraId="328BF242">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c>
          <w:tcPr>
            <w:tcW w:w="1427" w:type="dxa"/>
            <w:noWrap w:val="0"/>
            <w:vAlign w:val="top"/>
          </w:tcPr>
          <w:p w14:paraId="76BCA301">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r>
      <w:tr w14:paraId="4EBD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68" w:type="dxa"/>
            <w:noWrap w:val="0"/>
            <w:vAlign w:val="top"/>
          </w:tcPr>
          <w:p w14:paraId="37B5AA5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sz w:val="24"/>
                <w:szCs w:val="28"/>
              </w:rPr>
            </w:pPr>
            <w:r>
              <w:rPr>
                <w:rFonts w:hint="eastAsia" w:ascii="宋体" w:hAnsi="宋体" w:eastAsia="宋体"/>
                <w:sz w:val="24"/>
                <w:szCs w:val="28"/>
              </w:rPr>
              <w:t>合计</w:t>
            </w:r>
          </w:p>
        </w:tc>
        <w:tc>
          <w:tcPr>
            <w:tcW w:w="6680" w:type="dxa"/>
            <w:gridSpan w:val="4"/>
            <w:noWrap w:val="0"/>
            <w:vAlign w:val="top"/>
          </w:tcPr>
          <w:p w14:paraId="539FDBB8">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4"/>
                <w:szCs w:val="28"/>
              </w:rPr>
            </w:pPr>
            <w:r>
              <w:rPr>
                <w:rFonts w:hint="eastAsia" w:ascii="宋体" w:hAnsi="宋体" w:eastAsia="宋体"/>
                <w:sz w:val="24"/>
                <w:szCs w:val="28"/>
              </w:rPr>
              <w:t>（大写）</w:t>
            </w:r>
            <w:r>
              <w:rPr>
                <w:rFonts w:hint="eastAsia" w:ascii="楷体" w:hAnsi="楷体" w:eastAsia="楷体"/>
                <w:b/>
                <w:bCs/>
                <w:color w:val="FF0000"/>
                <w:sz w:val="28"/>
                <w:szCs w:val="28"/>
                <w:u w:val="single"/>
                <w:lang w:eastAsia="zh-CN"/>
              </w:rPr>
              <w:t>（供应商报价高于采购预算为无效报价）</w:t>
            </w:r>
          </w:p>
        </w:tc>
      </w:tr>
      <w:tr w14:paraId="7B1D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68" w:type="dxa"/>
            <w:noWrap w:val="0"/>
            <w:vAlign w:val="center"/>
          </w:tcPr>
          <w:p w14:paraId="1DED97E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sz w:val="28"/>
                <w:szCs w:val="28"/>
              </w:rPr>
            </w:pPr>
            <w:r>
              <w:rPr>
                <w:rFonts w:hint="eastAsia" w:ascii="宋体" w:hAnsi="宋体" w:eastAsia="宋体"/>
                <w:sz w:val="28"/>
                <w:szCs w:val="28"/>
              </w:rPr>
              <w:t>售后服务承诺</w:t>
            </w:r>
          </w:p>
        </w:tc>
        <w:tc>
          <w:tcPr>
            <w:tcW w:w="6680" w:type="dxa"/>
            <w:gridSpan w:val="4"/>
            <w:noWrap w:val="0"/>
            <w:vAlign w:val="top"/>
          </w:tcPr>
          <w:p w14:paraId="378CEF23">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r>
      <w:tr w14:paraId="7F57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68" w:type="dxa"/>
            <w:noWrap w:val="0"/>
            <w:vAlign w:val="center"/>
          </w:tcPr>
          <w:p w14:paraId="1700B93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sz w:val="28"/>
                <w:szCs w:val="28"/>
              </w:rPr>
            </w:pPr>
            <w:r>
              <w:rPr>
                <w:rFonts w:hint="eastAsia" w:ascii="宋体" w:hAnsi="宋体" w:eastAsia="宋体"/>
                <w:sz w:val="28"/>
                <w:szCs w:val="28"/>
              </w:rPr>
              <w:t>备  注</w:t>
            </w:r>
          </w:p>
        </w:tc>
        <w:tc>
          <w:tcPr>
            <w:tcW w:w="6680" w:type="dxa"/>
            <w:gridSpan w:val="4"/>
            <w:noWrap w:val="0"/>
            <w:vAlign w:val="top"/>
          </w:tcPr>
          <w:p w14:paraId="43C4A761">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tc>
      </w:tr>
    </w:tbl>
    <w:p w14:paraId="767D738D">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p>
    <w:p w14:paraId="6903DA3F">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sz w:val="28"/>
          <w:szCs w:val="28"/>
        </w:rPr>
      </w:pPr>
      <w:r>
        <w:rPr>
          <w:rFonts w:hint="eastAsia" w:ascii="宋体" w:hAnsi="宋体" w:eastAsia="宋体"/>
          <w:sz w:val="28"/>
          <w:szCs w:val="28"/>
        </w:rPr>
        <w:t>供应商全名：（公章）                    联系人：</w:t>
      </w:r>
    </w:p>
    <w:p w14:paraId="3159A4F0">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华文宋体" w:hAnsi="华文宋体" w:eastAsia="华文宋体" w:cs="华文宋体"/>
          <w:b/>
          <w:bCs/>
          <w:color w:val="FF0000"/>
          <w:sz w:val="24"/>
          <w:szCs w:val="24"/>
        </w:rPr>
      </w:pPr>
      <w:r>
        <w:rPr>
          <w:rFonts w:hint="eastAsia" w:ascii="宋体" w:hAnsi="宋体" w:eastAsia="宋体"/>
          <w:sz w:val="28"/>
          <w:szCs w:val="28"/>
        </w:rPr>
        <w:t>报价日期：                             联系电话：</w:t>
      </w:r>
    </w:p>
    <w:p w14:paraId="5C86F5ED">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hint="eastAsia" w:ascii="华文宋体" w:hAnsi="华文宋体" w:eastAsia="华文宋体" w:cs="华文宋体"/>
          <w:b/>
          <w:bCs/>
          <w:color w:val="FF0000"/>
          <w:sz w:val="20"/>
          <w:szCs w:val="20"/>
        </w:rPr>
      </w:pPr>
      <w:r>
        <w:rPr>
          <w:rFonts w:hint="eastAsia" w:ascii="华文宋体" w:hAnsi="华文宋体" w:eastAsia="华文宋体" w:cs="华文宋体"/>
          <w:b/>
          <w:bCs/>
          <w:color w:val="FF0000"/>
          <w:sz w:val="20"/>
          <w:szCs w:val="20"/>
        </w:rPr>
        <w:t>注：1、前6项由采购人填写，第7项由供应商填写；</w:t>
      </w:r>
    </w:p>
    <w:p w14:paraId="57FF98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00" w:firstLineChars="200"/>
        <w:textAlignment w:val="auto"/>
        <w:rPr>
          <w:rFonts w:hint="eastAsia" w:ascii="华文宋体" w:hAnsi="华文宋体" w:eastAsia="华文宋体" w:cs="华文宋体"/>
          <w:b/>
          <w:bCs/>
          <w:color w:val="FF0000"/>
          <w:sz w:val="20"/>
          <w:szCs w:val="20"/>
        </w:rPr>
      </w:pPr>
      <w:r>
        <w:rPr>
          <w:rFonts w:hint="eastAsia" w:ascii="华文宋体" w:hAnsi="华文宋体" w:eastAsia="华文宋体" w:cs="华文宋体"/>
          <w:b/>
          <w:bCs/>
          <w:color w:val="FF0000"/>
          <w:sz w:val="20"/>
          <w:szCs w:val="20"/>
          <w:lang w:val="en-US" w:eastAsia="zh-CN"/>
        </w:rPr>
        <w:t>2、</w:t>
      </w:r>
      <w:r>
        <w:rPr>
          <w:rFonts w:hint="eastAsia" w:ascii="华文宋体" w:hAnsi="华文宋体" w:eastAsia="华文宋体" w:cs="华文宋体"/>
          <w:b/>
          <w:bCs/>
          <w:color w:val="FF0000"/>
          <w:sz w:val="20"/>
          <w:szCs w:val="20"/>
        </w:rPr>
        <w:t>报价币种为人民币，报价包含运输、安装、调试、</w:t>
      </w:r>
      <w:r>
        <w:rPr>
          <w:rFonts w:hint="eastAsia" w:ascii="华文宋体" w:hAnsi="华文宋体" w:eastAsia="华文宋体" w:cs="华文宋体"/>
          <w:b/>
          <w:bCs/>
          <w:color w:val="FF0000"/>
          <w:sz w:val="20"/>
          <w:szCs w:val="20"/>
          <w:lang w:val="en-US" w:eastAsia="zh-CN"/>
        </w:rPr>
        <w:t>服务、</w:t>
      </w:r>
      <w:r>
        <w:rPr>
          <w:rFonts w:hint="eastAsia" w:ascii="华文宋体" w:hAnsi="华文宋体" w:eastAsia="华文宋体" w:cs="华文宋体"/>
          <w:b/>
          <w:bCs/>
          <w:color w:val="FF0000"/>
          <w:sz w:val="20"/>
          <w:szCs w:val="20"/>
        </w:rPr>
        <w:t>税费等所有费用。</w:t>
      </w:r>
    </w:p>
    <w:p w14:paraId="25B4EF23">
      <w:pPr>
        <w:keepNext w:val="0"/>
        <w:keepLines w:val="0"/>
        <w:pageBreakBefore w:val="0"/>
        <w:widowControl w:val="0"/>
        <w:kinsoku/>
        <w:wordWrap/>
        <w:overflowPunct/>
        <w:topLinePunct w:val="0"/>
        <w:autoSpaceDE/>
        <w:autoSpaceDN/>
        <w:bidi w:val="0"/>
        <w:adjustRightInd/>
        <w:snapToGrid/>
        <w:spacing w:line="460" w:lineRule="exact"/>
        <w:ind w:left="0" w:firstLine="400" w:firstLineChars="200"/>
        <w:textAlignment w:val="auto"/>
        <w:rPr>
          <w:sz w:val="16"/>
          <w:szCs w:val="20"/>
        </w:rPr>
      </w:pPr>
      <w:r>
        <w:rPr>
          <w:rFonts w:hint="eastAsia" w:ascii="华文宋体" w:hAnsi="华文宋体" w:eastAsia="华文宋体" w:cs="华文宋体"/>
          <w:b/>
          <w:bCs/>
          <w:color w:val="FF0000"/>
          <w:sz w:val="20"/>
          <w:szCs w:val="20"/>
          <w:lang w:val="en-US" w:eastAsia="zh-CN"/>
        </w:rPr>
        <w:t>3、二级单位、</w:t>
      </w:r>
      <w:r>
        <w:rPr>
          <w:rFonts w:hint="eastAsia" w:ascii="华文宋体" w:hAnsi="华文宋体" w:eastAsia="华文宋体" w:cs="华文宋体"/>
          <w:b/>
          <w:bCs/>
          <w:color w:val="FF0000"/>
          <w:sz w:val="20"/>
          <w:szCs w:val="20"/>
          <w:lang w:eastAsia="zh-CN"/>
        </w:rPr>
        <w:t>采购项目</w:t>
      </w:r>
      <w:r>
        <w:rPr>
          <w:rFonts w:hint="eastAsia" w:ascii="华文宋体" w:hAnsi="华文宋体" w:eastAsia="华文宋体" w:cs="华文宋体"/>
          <w:b/>
          <w:bCs/>
          <w:color w:val="FF0000"/>
          <w:sz w:val="20"/>
          <w:szCs w:val="20"/>
          <w:lang w:val="en-US" w:eastAsia="zh-CN"/>
        </w:rPr>
        <w:t>经办人</w:t>
      </w:r>
      <w:r>
        <w:rPr>
          <w:rFonts w:hint="eastAsia" w:ascii="华文宋体" w:hAnsi="华文宋体" w:eastAsia="华文宋体" w:cs="华文宋体"/>
          <w:b/>
          <w:bCs/>
          <w:color w:val="FF0000"/>
          <w:sz w:val="20"/>
          <w:szCs w:val="20"/>
          <w:lang w:eastAsia="zh-CN"/>
        </w:rPr>
        <w:t>与供应商有利害关系的，必须回避。</w:t>
      </w:r>
      <w:bookmarkStart w:id="0" w:name="_GoBack"/>
      <w:bookmarkEnd w:id="0"/>
    </w:p>
    <w:sectPr>
      <w:pgSz w:w="11906" w:h="16838"/>
      <w:pgMar w:top="1440"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50438"/>
    <w:rsid w:val="000749E3"/>
    <w:rsid w:val="00092509"/>
    <w:rsid w:val="001A4716"/>
    <w:rsid w:val="005319D6"/>
    <w:rsid w:val="00ED3BD8"/>
    <w:rsid w:val="00EF5BA2"/>
    <w:rsid w:val="010158D6"/>
    <w:rsid w:val="012515C4"/>
    <w:rsid w:val="014852B3"/>
    <w:rsid w:val="01B12E58"/>
    <w:rsid w:val="021B6523"/>
    <w:rsid w:val="034F2928"/>
    <w:rsid w:val="036D2EF0"/>
    <w:rsid w:val="03836A76"/>
    <w:rsid w:val="05746676"/>
    <w:rsid w:val="05832D5D"/>
    <w:rsid w:val="05D90BCF"/>
    <w:rsid w:val="061834A6"/>
    <w:rsid w:val="065A4A5F"/>
    <w:rsid w:val="067A5F0E"/>
    <w:rsid w:val="07300CC3"/>
    <w:rsid w:val="07BC60B3"/>
    <w:rsid w:val="085409E1"/>
    <w:rsid w:val="08DD09D6"/>
    <w:rsid w:val="09173EE8"/>
    <w:rsid w:val="09774987"/>
    <w:rsid w:val="09D27E0F"/>
    <w:rsid w:val="0A6273E5"/>
    <w:rsid w:val="0AFD0EBC"/>
    <w:rsid w:val="0B065FC2"/>
    <w:rsid w:val="0B116D65"/>
    <w:rsid w:val="0B1A1A6E"/>
    <w:rsid w:val="0B372620"/>
    <w:rsid w:val="0C517711"/>
    <w:rsid w:val="0CD1621F"/>
    <w:rsid w:val="0CEF2A86"/>
    <w:rsid w:val="0D2E7A52"/>
    <w:rsid w:val="0D5F7C0C"/>
    <w:rsid w:val="0DC352A5"/>
    <w:rsid w:val="0E236E8B"/>
    <w:rsid w:val="0E4A266A"/>
    <w:rsid w:val="0E5B6625"/>
    <w:rsid w:val="0EE8613C"/>
    <w:rsid w:val="0F8C6CB2"/>
    <w:rsid w:val="0FAE4E7B"/>
    <w:rsid w:val="100131FC"/>
    <w:rsid w:val="10060813"/>
    <w:rsid w:val="105477D0"/>
    <w:rsid w:val="10A342B4"/>
    <w:rsid w:val="10FB5E9E"/>
    <w:rsid w:val="114A0BD3"/>
    <w:rsid w:val="116267ED"/>
    <w:rsid w:val="123F000C"/>
    <w:rsid w:val="1280299A"/>
    <w:rsid w:val="13B50B47"/>
    <w:rsid w:val="148166BA"/>
    <w:rsid w:val="152359C3"/>
    <w:rsid w:val="15CC7E09"/>
    <w:rsid w:val="166242C9"/>
    <w:rsid w:val="169C5A2D"/>
    <w:rsid w:val="175400B6"/>
    <w:rsid w:val="175B7696"/>
    <w:rsid w:val="18626802"/>
    <w:rsid w:val="187C5B16"/>
    <w:rsid w:val="192F4936"/>
    <w:rsid w:val="198509FA"/>
    <w:rsid w:val="1AEB0D31"/>
    <w:rsid w:val="1B55420C"/>
    <w:rsid w:val="1B60171F"/>
    <w:rsid w:val="1D743260"/>
    <w:rsid w:val="1DBE097F"/>
    <w:rsid w:val="1E4D585F"/>
    <w:rsid w:val="1EB678A8"/>
    <w:rsid w:val="1EDD4E34"/>
    <w:rsid w:val="1F2757A8"/>
    <w:rsid w:val="1F332CA6"/>
    <w:rsid w:val="1F4153C3"/>
    <w:rsid w:val="1F7A2683"/>
    <w:rsid w:val="1F86727A"/>
    <w:rsid w:val="1F971487"/>
    <w:rsid w:val="2063580D"/>
    <w:rsid w:val="20B56069"/>
    <w:rsid w:val="20E62F7F"/>
    <w:rsid w:val="20F546B7"/>
    <w:rsid w:val="21041B4F"/>
    <w:rsid w:val="21A165ED"/>
    <w:rsid w:val="21EA1D42"/>
    <w:rsid w:val="224D22D1"/>
    <w:rsid w:val="22BD2FB3"/>
    <w:rsid w:val="22DB168B"/>
    <w:rsid w:val="22E449E3"/>
    <w:rsid w:val="23F52C20"/>
    <w:rsid w:val="241430A6"/>
    <w:rsid w:val="2423778D"/>
    <w:rsid w:val="24863878"/>
    <w:rsid w:val="25056E93"/>
    <w:rsid w:val="2564005E"/>
    <w:rsid w:val="25AE12D9"/>
    <w:rsid w:val="260B2287"/>
    <w:rsid w:val="268F2EB8"/>
    <w:rsid w:val="28EF10D9"/>
    <w:rsid w:val="295977AD"/>
    <w:rsid w:val="29802F8C"/>
    <w:rsid w:val="29A0718A"/>
    <w:rsid w:val="29A44ECD"/>
    <w:rsid w:val="29BF5862"/>
    <w:rsid w:val="29C76E0D"/>
    <w:rsid w:val="2A703001"/>
    <w:rsid w:val="2AE412F9"/>
    <w:rsid w:val="2BE47802"/>
    <w:rsid w:val="2CA3146B"/>
    <w:rsid w:val="2E862DF3"/>
    <w:rsid w:val="2EE45D6B"/>
    <w:rsid w:val="2F3E7FA1"/>
    <w:rsid w:val="2F5B602D"/>
    <w:rsid w:val="2F9E32DC"/>
    <w:rsid w:val="31682C84"/>
    <w:rsid w:val="3200110E"/>
    <w:rsid w:val="322B7276"/>
    <w:rsid w:val="32C1089D"/>
    <w:rsid w:val="32CB34CA"/>
    <w:rsid w:val="33066DDB"/>
    <w:rsid w:val="331A7FAD"/>
    <w:rsid w:val="34404AFA"/>
    <w:rsid w:val="344A2B14"/>
    <w:rsid w:val="347D07F4"/>
    <w:rsid w:val="348222AE"/>
    <w:rsid w:val="34D16D92"/>
    <w:rsid w:val="360B0081"/>
    <w:rsid w:val="36C56482"/>
    <w:rsid w:val="36F32FEF"/>
    <w:rsid w:val="375872F6"/>
    <w:rsid w:val="378125EF"/>
    <w:rsid w:val="37AA34E4"/>
    <w:rsid w:val="39D4535A"/>
    <w:rsid w:val="3A145757"/>
    <w:rsid w:val="3A946897"/>
    <w:rsid w:val="3AB94550"/>
    <w:rsid w:val="3ADC3D9A"/>
    <w:rsid w:val="3BA174BE"/>
    <w:rsid w:val="3BC74A4B"/>
    <w:rsid w:val="3BD50438"/>
    <w:rsid w:val="3BF67EE2"/>
    <w:rsid w:val="3C9C7C85"/>
    <w:rsid w:val="3D65451B"/>
    <w:rsid w:val="3D69400B"/>
    <w:rsid w:val="403A1C8F"/>
    <w:rsid w:val="40582115"/>
    <w:rsid w:val="42181B5C"/>
    <w:rsid w:val="42380450"/>
    <w:rsid w:val="429A4C67"/>
    <w:rsid w:val="42B06238"/>
    <w:rsid w:val="42E859D2"/>
    <w:rsid w:val="4420119C"/>
    <w:rsid w:val="446C43E1"/>
    <w:rsid w:val="44E73A68"/>
    <w:rsid w:val="45104315"/>
    <w:rsid w:val="45254DB1"/>
    <w:rsid w:val="454809AA"/>
    <w:rsid w:val="455A248C"/>
    <w:rsid w:val="4654337F"/>
    <w:rsid w:val="469A6FE4"/>
    <w:rsid w:val="469D2F78"/>
    <w:rsid w:val="46E6047B"/>
    <w:rsid w:val="47501D98"/>
    <w:rsid w:val="478F28AA"/>
    <w:rsid w:val="485633DE"/>
    <w:rsid w:val="487B4BF3"/>
    <w:rsid w:val="48C53874"/>
    <w:rsid w:val="49F66C27"/>
    <w:rsid w:val="4A791606"/>
    <w:rsid w:val="4A9D52F4"/>
    <w:rsid w:val="4AA03036"/>
    <w:rsid w:val="4AA04DE4"/>
    <w:rsid w:val="4AE66C9B"/>
    <w:rsid w:val="4B7342A7"/>
    <w:rsid w:val="4B8D7117"/>
    <w:rsid w:val="4D8B55C5"/>
    <w:rsid w:val="4EA2737D"/>
    <w:rsid w:val="4F9F6F98"/>
    <w:rsid w:val="4FC41575"/>
    <w:rsid w:val="5023629C"/>
    <w:rsid w:val="51022355"/>
    <w:rsid w:val="51FA127E"/>
    <w:rsid w:val="52647380"/>
    <w:rsid w:val="53AE0572"/>
    <w:rsid w:val="5411465D"/>
    <w:rsid w:val="54F00716"/>
    <w:rsid w:val="56466840"/>
    <w:rsid w:val="56CF2CD9"/>
    <w:rsid w:val="577613A7"/>
    <w:rsid w:val="57A001D2"/>
    <w:rsid w:val="57EC78BB"/>
    <w:rsid w:val="58117322"/>
    <w:rsid w:val="586E6522"/>
    <w:rsid w:val="58920462"/>
    <w:rsid w:val="58FC1D80"/>
    <w:rsid w:val="5A13112F"/>
    <w:rsid w:val="5A1530F9"/>
    <w:rsid w:val="5AC24903"/>
    <w:rsid w:val="5B01542B"/>
    <w:rsid w:val="5B9242D5"/>
    <w:rsid w:val="5C5B500F"/>
    <w:rsid w:val="5CCC1A69"/>
    <w:rsid w:val="5CDD3C76"/>
    <w:rsid w:val="5E656DD7"/>
    <w:rsid w:val="5EF77271"/>
    <w:rsid w:val="5F313E05"/>
    <w:rsid w:val="6028345A"/>
    <w:rsid w:val="610B7004"/>
    <w:rsid w:val="61A60ADB"/>
    <w:rsid w:val="61EF4D70"/>
    <w:rsid w:val="62B965EC"/>
    <w:rsid w:val="63D47B81"/>
    <w:rsid w:val="64055F8C"/>
    <w:rsid w:val="653603C7"/>
    <w:rsid w:val="65A45331"/>
    <w:rsid w:val="65B8702E"/>
    <w:rsid w:val="65E25E59"/>
    <w:rsid w:val="65E91B04"/>
    <w:rsid w:val="660E6C4E"/>
    <w:rsid w:val="664D3C1B"/>
    <w:rsid w:val="66F66060"/>
    <w:rsid w:val="67BD4631"/>
    <w:rsid w:val="67F02AB0"/>
    <w:rsid w:val="692073C4"/>
    <w:rsid w:val="693A5906"/>
    <w:rsid w:val="696A4AE4"/>
    <w:rsid w:val="6B4D0219"/>
    <w:rsid w:val="6C0A7EB8"/>
    <w:rsid w:val="6C2B67AC"/>
    <w:rsid w:val="6C5F0204"/>
    <w:rsid w:val="6C8C6B1F"/>
    <w:rsid w:val="6CB247D7"/>
    <w:rsid w:val="6D4D62AE"/>
    <w:rsid w:val="6DEA61F3"/>
    <w:rsid w:val="6E076DA5"/>
    <w:rsid w:val="6E27199F"/>
    <w:rsid w:val="6E2A4841"/>
    <w:rsid w:val="6E3631E6"/>
    <w:rsid w:val="6E3659C8"/>
    <w:rsid w:val="6E9D3265"/>
    <w:rsid w:val="707F0E75"/>
    <w:rsid w:val="71265794"/>
    <w:rsid w:val="715220E5"/>
    <w:rsid w:val="71E13469"/>
    <w:rsid w:val="726C740A"/>
    <w:rsid w:val="729A1F96"/>
    <w:rsid w:val="72D82ABE"/>
    <w:rsid w:val="731C6E4F"/>
    <w:rsid w:val="7386251A"/>
    <w:rsid w:val="74B51309"/>
    <w:rsid w:val="7513602F"/>
    <w:rsid w:val="75267B11"/>
    <w:rsid w:val="7571550A"/>
    <w:rsid w:val="762C55FB"/>
    <w:rsid w:val="76931A1A"/>
    <w:rsid w:val="771A36A5"/>
    <w:rsid w:val="7750356B"/>
    <w:rsid w:val="77CB2BF1"/>
    <w:rsid w:val="78F32400"/>
    <w:rsid w:val="795D3D1D"/>
    <w:rsid w:val="79E63D12"/>
    <w:rsid w:val="7A756E44"/>
    <w:rsid w:val="7B364826"/>
    <w:rsid w:val="7C4116D4"/>
    <w:rsid w:val="7CA53A11"/>
    <w:rsid w:val="7CB77BE8"/>
    <w:rsid w:val="7CC540B3"/>
    <w:rsid w:val="7CD662C0"/>
    <w:rsid w:val="7D1312C2"/>
    <w:rsid w:val="7D1E37C3"/>
    <w:rsid w:val="7D5B4A17"/>
    <w:rsid w:val="7D6F2271"/>
    <w:rsid w:val="7DAE4B47"/>
    <w:rsid w:val="7E7F64E4"/>
    <w:rsid w:val="7EF64231"/>
    <w:rsid w:val="7F313C82"/>
    <w:rsid w:val="7F324AA5"/>
    <w:rsid w:val="7FC80293"/>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1026</Characters>
  <Lines>0</Lines>
  <Paragraphs>0</Paragraphs>
  <TotalTime>4</TotalTime>
  <ScaleCrop>false</ScaleCrop>
  <LinksUpToDate>false</LinksUpToDate>
  <CharactersWithSpaces>1078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2025-04-14T07:36:00Z</dcterms:created>
  <dc:creator>初心不改</dc:creator>
  <cp:lastModifiedBy>初心不改</cp:lastModifiedBy>
  <dcterms:modified xsi:type="dcterms:W3CDTF">2025-05-28T01:07:25Z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8919615CC72C4AC9848704F8D9CE0ED2_11</vt:lpwstr>
  </property>
  <property fmtid="{D5CDD505-2E9C-101B-9397-08002B2CF9AE}" pid="4" name="KSOTemplateDocerSaveRecord">
    <vt:lpwstr>eyJoZGlkIjoiODMzMjY1Y2QyZGE0NTY4OTdmNjVmMTkxMGQ2MDJlNzEiLCJ1c2VySWQiOiI1MDU5MDU5OTQifQ==</vt:lpwstr>
  </property>
</Properties>
</file>