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bookmarkStart w:id="0" w:name="_Toc13508"/>
      <w:bookmarkStart w:id="1" w:name="_Toc19972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附件：参会企业名单（34家）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（一）明光市（21家）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安徽明光酒业有限公司、龙利得智能科技股份有限公司、安徽九洲工业有限公司、滁州都铂新材料科技有限公司、安徽福耐沃包装科技有限公司、安徽明光利拓智能科技有限公司、安徽九纲机电有限公司、安徽保立佳新材料有限公司、安徽微迈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思科技有限公司、安徽占一科技有限公司、安徽一佳一科技有限公司、安徽美达伦光伏科技有限公司、安徽福联包装科技有限公司、安徽南大星新材料科技有限公司、明光旭升科技有限公司、安徽精石技术有限公司、安徽久兴源新能源科技集团有限公司、安徽美阅文化发展股份有限公司、安徽榄菊日用制品有限公司、安徽哥瑞光学实业有限公司、安徽博显智能科技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（二）天长市（5家）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天长市天翔集团有限公司、安徽天康（集团）股份有限公司、安徽得康智能设备有限公司、今麦郎饮品股份有限公司天长分公司、安徽联信电缆集团有限公司。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（三）凤阳县（4家）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安徽德力日用玻璃股份有限公司、安徽福莱特光伏玻璃有限公司、凤阳尚德太阳能电力有限公司、凤阳正泰太阳能科技有限公司。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（四）全椒县（2家）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安徽全柴动力股份有限公司、全椒亚格泰电子新材料科技有限公司。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）南谯区（2家）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sz w:val="20"/>
          <w:szCs w:val="2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安徽越好电子装备有限公司、滁州丰科生物科技有限公司。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985" w:right="1418" w:bottom="1871" w:left="1418" w:header="851" w:footer="1644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</w:rPr>
      <w:t xml:space="preserve"> </w:t>
    </w: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TVhNDlkYzgxYzU1ZjRhMjI0OTk0NzZlMmVmMzUifQ=="/>
  </w:docVars>
  <w:rsids>
    <w:rsidRoot w:val="78103F9D"/>
    <w:rsid w:val="22961A4D"/>
    <w:rsid w:val="781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2023-10-30T02:04:00Z</dcterms:created>
  <dc:creator>杨正勇</dc:creator>
  <cp:lastModifiedBy>阿青</cp:lastModifiedBy>
  <dcterms:modified xsi:type="dcterms:W3CDTF">2023-10-30T08:35:19Z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83F8E56A1DC144139E3616ACDB3AAC56_11</vt:lpwstr>
  </property>
</Properties>
</file>